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64FF" w14:textId="14502077" w:rsidR="000907A1" w:rsidRDefault="000907A1" w:rsidP="000907A1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1D3FA4C" wp14:editId="14B6DB81">
            <wp:simplePos x="0" y="0"/>
            <wp:positionH relativeFrom="column">
              <wp:posOffset>2089785</wp:posOffset>
            </wp:positionH>
            <wp:positionV relativeFrom="paragraph">
              <wp:posOffset>-586105</wp:posOffset>
            </wp:positionV>
            <wp:extent cx="934085" cy="742950"/>
            <wp:effectExtent l="0" t="0" r="0" b="0"/>
            <wp:wrapNone/>
            <wp:docPr id="2107504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504545" name="Picture 21075045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0EC9E0AD" wp14:editId="72AD978F">
            <wp:simplePos x="0" y="0"/>
            <wp:positionH relativeFrom="column">
              <wp:posOffset>3105150</wp:posOffset>
            </wp:positionH>
            <wp:positionV relativeFrom="paragraph">
              <wp:posOffset>-594360</wp:posOffset>
            </wp:positionV>
            <wp:extent cx="742950" cy="775335"/>
            <wp:effectExtent l="0" t="0" r="0" b="5715"/>
            <wp:wrapNone/>
            <wp:docPr id="437614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14278" name="Picture 4376142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AA32D" w14:textId="77777777" w:rsidR="00D9478F" w:rsidRPr="00D9478F" w:rsidRDefault="00D9478F" w:rsidP="003A0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INSTITUTO DE BELLEZA Y ARTE BARBERING</w:t>
      </w:r>
      <w:r w:rsidRPr="00D9478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RETURN OF TITLE IV FUNDS (R2T4) POLICY</w:t>
      </w:r>
    </w:p>
    <w:p w14:paraId="2EE2B69D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044BE599">
          <v:rect id="_x0000_i1190" style="width:0;height:1.5pt" o:hralign="center" o:hrstd="t" o:hr="t" fillcolor="#a0a0a0" stroked="f"/>
        </w:pict>
      </w:r>
    </w:p>
    <w:p w14:paraId="4A846087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Policy Statement</w:t>
      </w:r>
    </w:p>
    <w:p w14:paraId="5377FD6C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The Return of Title IV Funds (R2T4) policy is applied to all students who receive federal financial aid and withdraw, officially or unofficially, from Instituto de Belleza y Arte Barbering prior to completing their program.</w:t>
      </w:r>
    </w:p>
    <w:p w14:paraId="3D420508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This policy complies with Section 484B of the Higher Education Act and federal regulations governing Title IV financial aid programs.</w:t>
      </w:r>
    </w:p>
    <w:p w14:paraId="28C7D3DB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6EB3E41D">
          <v:rect id="_x0000_i1191" style="width:0;height:1.5pt" o:hralign="center" o:hrstd="t" o:hr="t" fillcolor="#a0a0a0" stroked="f"/>
        </w:pict>
      </w:r>
    </w:p>
    <w:p w14:paraId="15174B22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Determination of Withdrawal Date</w:t>
      </w:r>
    </w:p>
    <w:p w14:paraId="39AA1146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A student is considered withdrawn when they:</w:t>
      </w:r>
    </w:p>
    <w:p w14:paraId="4C656D91" w14:textId="77777777" w:rsidR="00D9478F" w:rsidRPr="00D9478F" w:rsidRDefault="00D9478F" w:rsidP="00D94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Notify the institution of their intent to withdraw (official withdrawal), or</w:t>
      </w:r>
    </w:p>
    <w:p w14:paraId="6A2923EC" w14:textId="77777777" w:rsidR="00D9478F" w:rsidRPr="00D9478F" w:rsidRDefault="00D9478F" w:rsidP="00D94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Fail to attend class for a period of 14 consecutive calendar days without notification (unofficial withdrawal)</w:t>
      </w:r>
    </w:p>
    <w:p w14:paraId="4754032E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For unofficial withdrawals, the last date of attendance will be used to determine the withdrawal date.</w:t>
      </w:r>
    </w:p>
    <w:p w14:paraId="7D0ACB82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06431BF5">
          <v:rect id="_x0000_i1192" style="width:0;height:1.5pt" o:hralign="center" o:hrstd="t" o:hr="t" fillcolor="#a0a0a0" stroked="f"/>
        </w:pict>
      </w:r>
    </w:p>
    <w:p w14:paraId="222E253A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Calculation of Earned Aid</w:t>
      </w:r>
    </w:p>
    <w:p w14:paraId="5F56E43B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Federal financial aid is earned based on the percentage of the program completed.</w:t>
      </w:r>
    </w:p>
    <w:p w14:paraId="237E942F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The percentage is calculated as follows:</w:t>
      </w:r>
    </w:p>
    <w:p w14:paraId="4A07A65E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Clock Hours Completed ÷ Total Clock Hours in the Program = Percentage Earned</w:t>
      </w:r>
    </w:p>
    <w:p w14:paraId="22862F14" w14:textId="77777777" w:rsidR="00D9478F" w:rsidRPr="00D9478F" w:rsidRDefault="00D9478F" w:rsidP="00D94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If a student completes </w:t>
      </w: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60% or less</w:t>
      </w: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 of the program, only the earned portion of aid is retained</w:t>
      </w:r>
    </w:p>
    <w:p w14:paraId="10C8DE52" w14:textId="77777777" w:rsidR="00D9478F" w:rsidRPr="00D9478F" w:rsidRDefault="00D9478F" w:rsidP="00D94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If a student completes </w:t>
      </w: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than 60%</w:t>
      </w: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, they are considered to have earned 100% of their aid</w:t>
      </w:r>
    </w:p>
    <w:p w14:paraId="0505B148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57943D60">
          <v:rect id="_x0000_i1193" style="width:0;height:1.5pt" o:hralign="center" o:hrstd="t" o:hr="t" fillcolor="#a0a0a0" stroked="f"/>
        </w:pict>
      </w:r>
    </w:p>
    <w:p w14:paraId="466EC131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4. Unearned Aid</w:t>
      </w:r>
    </w:p>
    <w:p w14:paraId="21F64AD2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Any Title IV funds not earned must be returned to the appropriate federal programs.</w:t>
      </w:r>
    </w:p>
    <w:p w14:paraId="00A121DA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The amount of unearned aid is calculated as:</w:t>
      </w:r>
    </w:p>
    <w:p w14:paraId="409C4737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Total Title IV Aid Disbursed – Earned Aid = Unearned Aid</w:t>
      </w:r>
    </w:p>
    <w:p w14:paraId="4664EA77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6D036EA1">
          <v:rect id="_x0000_i1194" style="width:0;height:1.5pt" o:hralign="center" o:hrstd="t" o:hr="t" fillcolor="#a0a0a0" stroked="f"/>
        </w:pict>
      </w:r>
    </w:p>
    <w:p w14:paraId="2883A23C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Return of Funds</w:t>
      </w:r>
    </w:p>
    <w:p w14:paraId="5CF3AAD1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Instituto de Belleza y Arte Barbering will return unearned Title IV funds within </w:t>
      </w: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 days</w:t>
      </w: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 of the date the institution determines the student has withdrawn.</w:t>
      </w:r>
    </w:p>
    <w:p w14:paraId="0AECF7A9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Funds are returned in the following order:</w:t>
      </w:r>
    </w:p>
    <w:p w14:paraId="3FE5B8CE" w14:textId="77777777" w:rsidR="00D9478F" w:rsidRPr="00D9478F" w:rsidRDefault="00D9478F" w:rsidP="00D94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Direct Unsubsidized Loans</w:t>
      </w:r>
    </w:p>
    <w:p w14:paraId="6AEF8954" w14:textId="77777777" w:rsidR="00D9478F" w:rsidRPr="00D9478F" w:rsidRDefault="00D9478F" w:rsidP="00D94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Direct Subsidized Loans</w:t>
      </w:r>
    </w:p>
    <w:p w14:paraId="02745B33" w14:textId="77777777" w:rsidR="00D9478F" w:rsidRPr="00D9478F" w:rsidRDefault="00D9478F" w:rsidP="00D94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Federal Pell Grants</w:t>
      </w:r>
    </w:p>
    <w:p w14:paraId="44DB546C" w14:textId="77777777" w:rsidR="00D9478F" w:rsidRPr="00D9478F" w:rsidRDefault="00D9478F" w:rsidP="00D94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Federal Supplemental Educational Opportunity Grants (FSEOG), if applicable</w:t>
      </w:r>
    </w:p>
    <w:p w14:paraId="2D42831D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37B7FFC3">
          <v:rect id="_x0000_i1195" style="width:0;height:1.5pt" o:hralign="center" o:hrstd="t" o:hr="t" fillcolor="#a0a0a0" stroked="f"/>
        </w:pict>
      </w:r>
    </w:p>
    <w:p w14:paraId="6BACABC6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Post-Withdrawal Disbursement</w:t>
      </w:r>
    </w:p>
    <w:p w14:paraId="5A46CCA1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If a student earned more aid than was disbursed prior to withdrawal, the institution may offer a </w:t>
      </w: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post-withdrawal disbursement</w:t>
      </w: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252682" w14:textId="77777777" w:rsidR="00D9478F" w:rsidRPr="00D9478F" w:rsidRDefault="00D9478F" w:rsidP="00D94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Grant funds may be disbursed without student authorization</w:t>
      </w:r>
    </w:p>
    <w:p w14:paraId="51434A41" w14:textId="77777777" w:rsidR="00D9478F" w:rsidRPr="00D9478F" w:rsidRDefault="00D9478F" w:rsidP="00D94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Loan funds require student (or parent) authorization</w:t>
      </w:r>
    </w:p>
    <w:p w14:paraId="1D847136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The institution will notify the </w:t>
      </w:r>
      <w:proofErr w:type="gramStart"/>
      <w:r w:rsidRPr="00D9478F">
        <w:rPr>
          <w:rFonts w:ascii="Times New Roman" w:eastAsia="Times New Roman" w:hAnsi="Times New Roman" w:cs="Times New Roman"/>
          <w:kern w:val="0"/>
          <w14:ligatures w14:val="none"/>
        </w:rPr>
        <w:t>student</w:t>
      </w:r>
      <w:proofErr w:type="gramEnd"/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 of eligibility and provide instructions for acceptance.</w:t>
      </w:r>
    </w:p>
    <w:p w14:paraId="7CF7F709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28DBBD9F">
          <v:rect id="_x0000_i1196" style="width:0;height:1.5pt" o:hralign="center" o:hrstd="t" o:hr="t" fillcolor="#a0a0a0" stroked="f"/>
        </w:pict>
      </w:r>
    </w:p>
    <w:p w14:paraId="4FCD0CFA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Student Responsibility</w:t>
      </w:r>
    </w:p>
    <w:p w14:paraId="0877C4A4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Students may be responsible for repaying a portion of unearned federal aid.</w:t>
      </w:r>
    </w:p>
    <w:p w14:paraId="75BF77AE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Additionally, withdrawal from the institution may result in a balance owed to the school for tuition and fees.</w:t>
      </w:r>
    </w:p>
    <w:p w14:paraId="4D5F3F94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1106582D">
          <v:rect id="_x0000_i1197" style="width:0;height:1.5pt" o:hralign="center" o:hrstd="t" o:hr="t" fillcolor="#a0a0a0" stroked="f"/>
        </w:pict>
      </w:r>
    </w:p>
    <w:p w14:paraId="5A16E3DC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Institutional Refund Policy</w:t>
      </w:r>
    </w:p>
    <w:p w14:paraId="3B30599F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The Return of Title IV Funds policy is separate from the institution’s refund policy. A student may owe a balance to the school after both calculations are completed.</w:t>
      </w:r>
    </w:p>
    <w:p w14:paraId="48EAF56A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3B7180E7">
          <v:rect id="_x0000_i1198" style="width:0;height:1.5pt" o:hralign="center" o:hrstd="t" o:hr="t" fillcolor="#a0a0a0" stroked="f"/>
        </w:pict>
      </w:r>
    </w:p>
    <w:p w14:paraId="78D5B660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Notification and Counseling</w:t>
      </w:r>
    </w:p>
    <w:p w14:paraId="39C27D08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Students who withdraw will be </w:t>
      </w:r>
      <w:proofErr w:type="gramStart"/>
      <w:r w:rsidRPr="00D9478F">
        <w:rPr>
          <w:rFonts w:ascii="Times New Roman" w:eastAsia="Times New Roman" w:hAnsi="Times New Roman" w:cs="Times New Roman"/>
          <w:kern w:val="0"/>
          <w14:ligatures w14:val="none"/>
        </w:rPr>
        <w:t>provided</w:t>
      </w:r>
      <w:proofErr w:type="gramEnd"/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 information regarding:</w:t>
      </w:r>
    </w:p>
    <w:p w14:paraId="754374FE" w14:textId="77777777" w:rsidR="00D9478F" w:rsidRPr="00D9478F" w:rsidRDefault="00D9478F" w:rsidP="00D94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The amount of aid earned and unearned</w:t>
      </w:r>
    </w:p>
    <w:p w14:paraId="37EC335A" w14:textId="77777777" w:rsidR="00D9478F" w:rsidRPr="00D9478F" w:rsidRDefault="00D9478F" w:rsidP="00D94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Any required repayments</w:t>
      </w:r>
    </w:p>
    <w:p w14:paraId="7B7ADFEE" w14:textId="77777777" w:rsidR="00D9478F" w:rsidRPr="00D9478F" w:rsidRDefault="00D9478F" w:rsidP="00D94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Exit counseling requirements (for loan recipients)</w:t>
      </w:r>
    </w:p>
    <w:p w14:paraId="33ED9E4E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0C6AED7F">
          <v:rect id="_x0000_i1199" style="width:0;height:1.5pt" o:hralign="center" o:hrstd="t" o:hr="t" fillcolor="#a0a0a0" stroked="f"/>
        </w:pict>
      </w:r>
    </w:p>
    <w:p w14:paraId="3DDEDF17" w14:textId="77777777" w:rsidR="00D9478F" w:rsidRPr="00D9478F" w:rsidRDefault="00D9478F" w:rsidP="00D94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Policy Review</w:t>
      </w:r>
    </w:p>
    <w:p w14:paraId="2A215D82" w14:textId="77777777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t>This policy is reviewed annually and updated as necessary to ensure compliance with federal regulations.</w:t>
      </w:r>
    </w:p>
    <w:p w14:paraId="5D0D0A22" w14:textId="77777777" w:rsidR="00D9478F" w:rsidRPr="00D9478F" w:rsidRDefault="00D9478F" w:rsidP="00D9478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kern w:val="0"/>
          <w14:ligatures w14:val="none"/>
        </w:rPr>
        <w:pict w14:anchorId="7D25D0DD">
          <v:rect id="_x0000_i1200" style="width:0;height:1.5pt" o:hralign="center" o:hrstd="t" o:hr="t" fillcolor="#a0a0a0" stroked="f"/>
        </w:pict>
      </w:r>
    </w:p>
    <w:p w14:paraId="584AA63F" w14:textId="12D9B6AA" w:rsidR="00D9478F" w:rsidRPr="00D9478F" w:rsidRDefault="00D9478F" w:rsidP="00D9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9478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Publication:</w:t>
      </w:r>
      <w:r w:rsidRPr="00D947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04/27/2026</w:t>
      </w:r>
    </w:p>
    <w:p w14:paraId="2719F195" w14:textId="21744370" w:rsidR="00BD2CA5" w:rsidRPr="00BD2CA5" w:rsidRDefault="00BD2CA5" w:rsidP="00BD2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FB6983" w14:textId="77777777" w:rsidR="000907A1" w:rsidRDefault="000907A1"/>
    <w:sectPr w:rsidR="00090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4E1"/>
    <w:multiLevelType w:val="multilevel"/>
    <w:tmpl w:val="8CB6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A7CCA"/>
    <w:multiLevelType w:val="multilevel"/>
    <w:tmpl w:val="4B82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4F21B4"/>
    <w:multiLevelType w:val="multilevel"/>
    <w:tmpl w:val="3B4A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A28F2"/>
    <w:multiLevelType w:val="multilevel"/>
    <w:tmpl w:val="089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A2C65"/>
    <w:multiLevelType w:val="multilevel"/>
    <w:tmpl w:val="A02E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482571">
    <w:abstractNumId w:val="2"/>
  </w:num>
  <w:num w:numId="2" w16cid:durableId="1319767695">
    <w:abstractNumId w:val="3"/>
  </w:num>
  <w:num w:numId="3" w16cid:durableId="284118527">
    <w:abstractNumId w:val="1"/>
  </w:num>
  <w:num w:numId="4" w16cid:durableId="208692713">
    <w:abstractNumId w:val="0"/>
  </w:num>
  <w:num w:numId="5" w16cid:durableId="895775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A1"/>
    <w:rsid w:val="00046673"/>
    <w:rsid w:val="000907A1"/>
    <w:rsid w:val="00162FA1"/>
    <w:rsid w:val="003A0FB7"/>
    <w:rsid w:val="006D5DFE"/>
    <w:rsid w:val="009B3592"/>
    <w:rsid w:val="00AD0336"/>
    <w:rsid w:val="00BD2CA5"/>
    <w:rsid w:val="00CA68B2"/>
    <w:rsid w:val="00D86540"/>
    <w:rsid w:val="00D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135A"/>
  <w15:chartTrackingRefBased/>
  <w15:docId w15:val="{C54803CB-1D4B-4D2D-B2B2-CC0BC051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907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martinez</dc:creator>
  <cp:keywords/>
  <dc:description/>
  <cp:lastModifiedBy>leticia martinez</cp:lastModifiedBy>
  <cp:revision>4</cp:revision>
  <dcterms:created xsi:type="dcterms:W3CDTF">2026-04-27T16:11:00Z</dcterms:created>
  <dcterms:modified xsi:type="dcterms:W3CDTF">2026-04-27T16:11:00Z</dcterms:modified>
</cp:coreProperties>
</file>